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E757" w14:textId="1BAAB93E" w:rsidR="001B41AA" w:rsidRDefault="00B82ABA" w:rsidP="001B41AA">
      <w:pPr>
        <w:pStyle w:val="Heading1"/>
        <w:jc w:val="center"/>
        <w:rPr>
          <w:lang w:val="en-US"/>
        </w:rPr>
      </w:pPr>
      <w:r>
        <w:rPr>
          <w:color w:val="70AD47" w:themeColor="accent6"/>
          <w:lang w:val="en-US"/>
        </w:rPr>
        <w:t>Rockingstone School Advisory Council</w:t>
      </w:r>
    </w:p>
    <w:p w14:paraId="5D69FEF7" w14:textId="3011A912" w:rsidR="00B82ABA" w:rsidRDefault="001B41AA" w:rsidP="001B41AA">
      <w:pPr>
        <w:pStyle w:val="Heading1"/>
        <w:jc w:val="center"/>
        <w:rPr>
          <w:lang w:val="en-US"/>
        </w:rPr>
      </w:pPr>
      <w:r>
        <w:rPr>
          <w:color w:val="70AD47" w:themeColor="accent6"/>
          <w:lang w:val="en-US"/>
        </w:rPr>
        <w:t xml:space="preserve">May </w:t>
      </w:r>
      <w:r w:rsidR="00B82ABA">
        <w:rPr>
          <w:color w:val="70AD47" w:themeColor="accent6"/>
          <w:lang w:val="en-US"/>
        </w:rPr>
        <w:t>7, 2024</w:t>
      </w:r>
    </w:p>
    <w:p w14:paraId="46672F09" w14:textId="77777777" w:rsidR="00B82ABA" w:rsidRDefault="00B82ABA" w:rsidP="001B41AA">
      <w:pPr>
        <w:rPr>
          <w:lang w:val="en-US"/>
        </w:rPr>
      </w:pPr>
    </w:p>
    <w:p w14:paraId="7F8435EC" w14:textId="70EA8D91" w:rsidR="00B82ABA" w:rsidRPr="00D339F7" w:rsidRDefault="00B82ABA" w:rsidP="001B41AA">
      <w:pPr>
        <w:spacing w:after="0" w:line="280" w:lineRule="exact"/>
        <w:jc w:val="center"/>
        <w:rPr>
          <w:rFonts w:eastAsia="Times New Roman" w:cstheme="minorHAnsi"/>
          <w:sz w:val="24"/>
          <w:szCs w:val="24"/>
          <w:lang w:eastAsia="en-CA"/>
        </w:rPr>
      </w:pPr>
      <w:r w:rsidRPr="00D339F7">
        <w:rPr>
          <w:rFonts w:eastAsia="Times New Roman" w:cstheme="minorHAnsi"/>
          <w:sz w:val="24"/>
          <w:szCs w:val="24"/>
          <w:lang w:eastAsia="en-CA"/>
        </w:rPr>
        <w:t>School Advisory Council 6:00 pm</w:t>
      </w:r>
    </w:p>
    <w:p w14:paraId="0E158DC8" w14:textId="78475A99" w:rsidR="00B82ABA" w:rsidRDefault="001B41AA" w:rsidP="001B41AA">
      <w:pPr>
        <w:spacing w:after="0" w:line="280" w:lineRule="exact"/>
        <w:ind w:left="3600" w:firstLine="720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 xml:space="preserve"> VIA ZOOM</w:t>
      </w:r>
    </w:p>
    <w:p w14:paraId="6BECEC9F" w14:textId="77777777" w:rsidR="00B82ABA" w:rsidRDefault="00B82ABA" w:rsidP="00B82ABA">
      <w:pPr>
        <w:spacing w:after="0" w:line="280" w:lineRule="exact"/>
        <w:ind w:left="3600" w:firstLine="720"/>
        <w:rPr>
          <w:rFonts w:eastAsia="Times New Roman" w:cstheme="minorHAnsi"/>
          <w:sz w:val="24"/>
          <w:szCs w:val="24"/>
          <w:lang w:eastAsia="en-CA"/>
        </w:rPr>
      </w:pPr>
    </w:p>
    <w:p w14:paraId="0291BF54" w14:textId="77777777" w:rsidR="001B41AA" w:rsidRPr="00D339F7" w:rsidRDefault="001B41AA" w:rsidP="00B82ABA">
      <w:pPr>
        <w:spacing w:after="0" w:line="280" w:lineRule="exact"/>
        <w:ind w:left="3600" w:firstLine="720"/>
        <w:rPr>
          <w:rFonts w:eastAsia="Times New Roman" w:cstheme="minorHAnsi"/>
          <w:sz w:val="24"/>
          <w:szCs w:val="24"/>
          <w:lang w:eastAsia="en-CA"/>
        </w:rPr>
      </w:pPr>
    </w:p>
    <w:p w14:paraId="7B3E8E16" w14:textId="2934EE7E" w:rsidR="00B82ABA" w:rsidRPr="00746385" w:rsidRDefault="00B82ABA" w:rsidP="00B82ABA">
      <w:pPr>
        <w:spacing w:line="280" w:lineRule="exact"/>
        <w:rPr>
          <w:rFonts w:cstheme="minorHAnsi"/>
          <w:sz w:val="24"/>
          <w:szCs w:val="24"/>
        </w:rPr>
      </w:pPr>
      <w:r w:rsidRPr="00D339F7">
        <w:rPr>
          <w:rFonts w:cstheme="minorHAnsi"/>
          <w:b/>
          <w:sz w:val="24"/>
          <w:szCs w:val="24"/>
        </w:rPr>
        <w:t>In attendance</w:t>
      </w:r>
      <w:r w:rsidRPr="00D339F7">
        <w:rPr>
          <w:rFonts w:cstheme="minorHAnsi"/>
          <w:sz w:val="24"/>
          <w:szCs w:val="24"/>
        </w:rPr>
        <w:t xml:space="preserve">: </w:t>
      </w:r>
      <w:r w:rsidRPr="00746385">
        <w:rPr>
          <w:rFonts w:cstheme="minorHAnsi"/>
          <w:sz w:val="24"/>
          <w:szCs w:val="24"/>
        </w:rPr>
        <w:t>Amy Weedon</w:t>
      </w:r>
      <w:r>
        <w:rPr>
          <w:rFonts w:cstheme="minorHAnsi"/>
          <w:sz w:val="24"/>
          <w:szCs w:val="24"/>
        </w:rPr>
        <w:t xml:space="preserve">, Kimberly Best-Janes, </w:t>
      </w:r>
      <w:r w:rsidRPr="00746385">
        <w:rPr>
          <w:rFonts w:cstheme="minorHAnsi"/>
          <w:sz w:val="24"/>
          <w:szCs w:val="24"/>
        </w:rPr>
        <w:t>Kendall Erickson</w:t>
      </w:r>
      <w:r>
        <w:rPr>
          <w:rFonts w:cstheme="minorHAnsi"/>
          <w:sz w:val="24"/>
          <w:szCs w:val="24"/>
        </w:rPr>
        <w:t xml:space="preserve">, Caitlin Brooks, </w:t>
      </w:r>
      <w:proofErr w:type="spellStart"/>
      <w:r>
        <w:rPr>
          <w:rFonts w:cstheme="minorHAnsi"/>
          <w:sz w:val="24"/>
          <w:szCs w:val="24"/>
        </w:rPr>
        <w:t>Eloghene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Ugbawa</w:t>
      </w:r>
      <w:proofErr w:type="spellEnd"/>
      <w:r w:rsidR="001B41AA">
        <w:rPr>
          <w:rFonts w:cstheme="minorHAnsi"/>
          <w:sz w:val="24"/>
          <w:szCs w:val="24"/>
        </w:rPr>
        <w:t>, Julie Singer</w:t>
      </w:r>
    </w:p>
    <w:p w14:paraId="29DDEBC9" w14:textId="357D766C" w:rsidR="00B82ABA" w:rsidRPr="00397199" w:rsidRDefault="00B82ABA" w:rsidP="00B82ABA">
      <w:pPr>
        <w:spacing w:line="280" w:lineRule="exact"/>
        <w:rPr>
          <w:rFonts w:cs="Leelawadee UI"/>
          <w:b/>
          <w:bCs/>
          <w:sz w:val="24"/>
          <w:szCs w:val="24"/>
        </w:rPr>
      </w:pPr>
      <w:r w:rsidRPr="004F0A78">
        <w:rPr>
          <w:rFonts w:cstheme="minorHAnsi"/>
          <w:b/>
          <w:bCs/>
          <w:sz w:val="24"/>
          <w:szCs w:val="24"/>
        </w:rPr>
        <w:t>Regrets: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E56AA">
        <w:rPr>
          <w:rFonts w:cstheme="minorHAnsi"/>
          <w:sz w:val="24"/>
          <w:szCs w:val="24"/>
        </w:rPr>
        <w:t>Amanda Marriott</w:t>
      </w:r>
      <w:r w:rsidR="002F0A51" w:rsidRPr="002F0A51">
        <w:rPr>
          <w:rFonts w:cstheme="minorHAnsi"/>
          <w:sz w:val="24"/>
          <w:szCs w:val="24"/>
        </w:rPr>
        <w:t xml:space="preserve"> </w:t>
      </w:r>
      <w:r w:rsidR="002F0A51">
        <w:rPr>
          <w:rFonts w:cstheme="minorHAnsi"/>
          <w:sz w:val="24"/>
          <w:szCs w:val="24"/>
        </w:rPr>
        <w:t>K</w:t>
      </w:r>
      <w:r w:rsidR="002F0A51" w:rsidRPr="00746385">
        <w:rPr>
          <w:rFonts w:cstheme="minorHAnsi"/>
          <w:sz w:val="24"/>
          <w:szCs w:val="24"/>
        </w:rPr>
        <w:t>arl Thomas</w:t>
      </w:r>
      <w:r w:rsidR="002F0A51">
        <w:rPr>
          <w:rFonts w:cstheme="minorHAnsi"/>
          <w:sz w:val="24"/>
          <w:szCs w:val="24"/>
        </w:rPr>
        <w:t xml:space="preserve"> </w:t>
      </w:r>
      <w:r w:rsidR="002F0A51">
        <w:rPr>
          <w:rFonts w:cstheme="minorHAnsi"/>
          <w:sz w:val="24"/>
          <w:szCs w:val="24"/>
        </w:rPr>
        <w:t xml:space="preserve">Nicole Obeng, Justine </w:t>
      </w:r>
      <w:proofErr w:type="spellStart"/>
      <w:proofErr w:type="gramStart"/>
      <w:r w:rsidR="002F0A51">
        <w:rPr>
          <w:rFonts w:cstheme="minorHAnsi"/>
          <w:sz w:val="24"/>
          <w:szCs w:val="24"/>
        </w:rPr>
        <w:t>Alchorn</w:t>
      </w:r>
      <w:proofErr w:type="spellEnd"/>
      <w:r w:rsidR="002F0A51">
        <w:rPr>
          <w:rFonts w:cstheme="minorHAnsi"/>
          <w:sz w:val="24"/>
          <w:szCs w:val="24"/>
        </w:rPr>
        <w:t xml:space="preserve"> </w:t>
      </w:r>
      <w:r w:rsidR="002F0A51">
        <w:rPr>
          <w:rFonts w:cstheme="minorHAnsi"/>
          <w:sz w:val="24"/>
          <w:szCs w:val="24"/>
        </w:rPr>
        <w:t>,</w:t>
      </w:r>
      <w:proofErr w:type="gramEnd"/>
      <w:r w:rsidR="002F0A51">
        <w:rPr>
          <w:rFonts w:cstheme="minorHAnsi"/>
          <w:sz w:val="24"/>
          <w:szCs w:val="24"/>
        </w:rPr>
        <w:t xml:space="preserve"> Andrea Fennell</w:t>
      </w:r>
    </w:p>
    <w:p w14:paraId="41AB595B" w14:textId="4ACB6267" w:rsidR="00B82ABA" w:rsidRDefault="00B82ABA" w:rsidP="00B82ABA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 w:rsidRPr="001D0324">
        <w:rPr>
          <w:rFonts w:cstheme="minorHAnsi"/>
          <w:sz w:val="24"/>
          <w:szCs w:val="24"/>
        </w:rPr>
        <w:t>Call to order – Amy</w:t>
      </w:r>
      <w:r w:rsidR="001E56AA">
        <w:rPr>
          <w:rFonts w:cstheme="minorHAnsi"/>
          <w:sz w:val="24"/>
          <w:szCs w:val="24"/>
        </w:rPr>
        <w:t xml:space="preserve"> at 6:02pm</w:t>
      </w:r>
    </w:p>
    <w:p w14:paraId="658FE201" w14:textId="45F0BD97" w:rsidR="00B82ABA" w:rsidRDefault="00B82ABA" w:rsidP="00B82ABA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Seconded</w:t>
      </w:r>
      <w:proofErr w:type="gramStart"/>
      <w:r>
        <w:rPr>
          <w:rFonts w:cstheme="minorHAnsi"/>
          <w:sz w:val="24"/>
          <w:szCs w:val="24"/>
        </w:rPr>
        <w:t xml:space="preserve">- </w:t>
      </w:r>
      <w:r w:rsidR="001E56AA">
        <w:rPr>
          <w:rFonts w:cstheme="minorHAnsi"/>
          <w:sz w:val="24"/>
          <w:szCs w:val="24"/>
        </w:rPr>
        <w:t>,</w:t>
      </w:r>
      <w:proofErr w:type="gramEnd"/>
      <w:r w:rsidR="001E56AA">
        <w:rPr>
          <w:rFonts w:cstheme="minorHAnsi"/>
          <w:sz w:val="24"/>
          <w:szCs w:val="24"/>
        </w:rPr>
        <w:t xml:space="preserve"> Julie Singer</w:t>
      </w:r>
    </w:p>
    <w:p w14:paraId="77FA950D" w14:textId="04D85400" w:rsidR="001D74C6" w:rsidRDefault="001D74C6" w:rsidP="00B82ABA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</w:t>
      </w:r>
      <w:r w:rsidR="003D6FA8">
        <w:rPr>
          <w:rFonts w:cstheme="minorHAnsi"/>
          <w:sz w:val="24"/>
          <w:szCs w:val="24"/>
        </w:rPr>
        <w:t>al of</w:t>
      </w:r>
      <w:r>
        <w:rPr>
          <w:rFonts w:cstheme="minorHAnsi"/>
          <w:sz w:val="24"/>
          <w:szCs w:val="24"/>
        </w:rPr>
        <w:t xml:space="preserve"> Minutes</w:t>
      </w:r>
      <w:r w:rsidR="003D6FA8">
        <w:rPr>
          <w:rFonts w:cstheme="minorHAnsi"/>
          <w:sz w:val="24"/>
          <w:szCs w:val="24"/>
        </w:rPr>
        <w:t xml:space="preserve">: </w:t>
      </w:r>
      <w:proofErr w:type="gramStart"/>
      <w:r w:rsidR="001B41AA">
        <w:rPr>
          <w:rFonts w:cstheme="minorHAnsi"/>
          <w:sz w:val="24"/>
          <w:szCs w:val="24"/>
        </w:rPr>
        <w:t>February</w:t>
      </w:r>
      <w:r w:rsidR="001E56AA">
        <w:rPr>
          <w:rFonts w:cstheme="minorHAnsi"/>
          <w:sz w:val="24"/>
          <w:szCs w:val="24"/>
        </w:rPr>
        <w:t>;  Julie</w:t>
      </w:r>
      <w:proofErr w:type="gramEnd"/>
      <w:r w:rsidR="001E56AA">
        <w:rPr>
          <w:rFonts w:cstheme="minorHAnsi"/>
          <w:sz w:val="24"/>
          <w:szCs w:val="24"/>
        </w:rPr>
        <w:t xml:space="preserve"> Singer</w:t>
      </w:r>
    </w:p>
    <w:p w14:paraId="5BDE3A6C" w14:textId="77777777" w:rsidR="00B82ABA" w:rsidRDefault="00B82ABA" w:rsidP="00B82ABA">
      <w:pPr>
        <w:pStyle w:val="ListParagraph"/>
        <w:spacing w:line="280" w:lineRule="exact"/>
        <w:rPr>
          <w:rFonts w:cstheme="minorHAnsi"/>
          <w:sz w:val="24"/>
          <w:szCs w:val="24"/>
        </w:rPr>
      </w:pPr>
    </w:p>
    <w:p w14:paraId="129B32CF" w14:textId="39D4C31D" w:rsidR="00B82ABA" w:rsidRDefault="00B82ABA" w:rsidP="00B82ABA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Financials – </w:t>
      </w:r>
      <w:r w:rsidR="00ED5F39">
        <w:rPr>
          <w:rFonts w:cstheme="minorHAnsi"/>
          <w:sz w:val="24"/>
          <w:szCs w:val="24"/>
        </w:rPr>
        <w:t>We have a balance of $10510.49.  Need to spend some money.  Would like to purchase decodable texts.</w:t>
      </w:r>
    </w:p>
    <w:p w14:paraId="26E9F526" w14:textId="77777777" w:rsidR="001B41AA" w:rsidRPr="001B41AA" w:rsidRDefault="001B41AA" w:rsidP="001B41AA">
      <w:pPr>
        <w:pStyle w:val="ListParagraph"/>
        <w:rPr>
          <w:rFonts w:cstheme="minorHAnsi"/>
          <w:sz w:val="24"/>
          <w:szCs w:val="24"/>
        </w:rPr>
      </w:pPr>
    </w:p>
    <w:p w14:paraId="1985390A" w14:textId="77777777" w:rsidR="001B41AA" w:rsidRDefault="001B41AA" w:rsidP="001B41AA">
      <w:pPr>
        <w:pStyle w:val="ListParagraph"/>
        <w:spacing w:line="280" w:lineRule="exact"/>
        <w:rPr>
          <w:rFonts w:cstheme="minorHAnsi"/>
          <w:sz w:val="24"/>
          <w:szCs w:val="24"/>
        </w:rPr>
      </w:pPr>
    </w:p>
    <w:p w14:paraId="70E8B157" w14:textId="1D6FBC9E" w:rsidR="00850AF0" w:rsidRPr="00850AF0" w:rsidRDefault="001B41AA" w:rsidP="00850AF0">
      <w:pPr>
        <w:pStyle w:val="ListParagraph"/>
        <w:numPr>
          <w:ilvl w:val="0"/>
          <w:numId w:val="1"/>
        </w:numPr>
        <w:spacing w:line="280" w:lineRule="exact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Eloghene</w:t>
      </w:r>
      <w:proofErr w:type="spellEnd"/>
      <w:r>
        <w:rPr>
          <w:rFonts w:cstheme="minorHAnsi"/>
          <w:sz w:val="24"/>
          <w:szCs w:val="24"/>
        </w:rPr>
        <w:t xml:space="preserve"> – proactive ways to promote</w:t>
      </w:r>
      <w:r w:rsidR="007B592E">
        <w:rPr>
          <w:rFonts w:cstheme="minorHAnsi"/>
          <w:sz w:val="24"/>
          <w:szCs w:val="24"/>
        </w:rPr>
        <w:t xml:space="preserve"> positive citizenship i</w:t>
      </w:r>
      <w:r>
        <w:rPr>
          <w:rFonts w:cstheme="minorHAnsi"/>
          <w:sz w:val="24"/>
          <w:szCs w:val="24"/>
        </w:rPr>
        <w:t>n our students.</w:t>
      </w:r>
      <w:r w:rsidR="005B5672">
        <w:rPr>
          <w:rFonts w:cstheme="minorHAnsi"/>
          <w:sz w:val="24"/>
          <w:szCs w:val="24"/>
        </w:rPr>
        <w:t xml:space="preserve">  Make life skills and values part of the announcements; a way to reach out to all the children; a positive message to be heard daily.  Looking to improve values and behaviours in students though leadership skills and skill development.  Will send a sample via email to SAC members to look.  Want this embedded into the school day.</w:t>
      </w:r>
    </w:p>
    <w:p w14:paraId="015781E3" w14:textId="77777777" w:rsidR="00850AF0" w:rsidRPr="00850AF0" w:rsidRDefault="00850AF0" w:rsidP="00850AF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78B364C" w14:textId="2C5543AD" w:rsidR="001E56AA" w:rsidRDefault="00850AF0" w:rsidP="001E56AA">
      <w:pPr>
        <w:pStyle w:val="ListParagraph"/>
        <w:numPr>
          <w:ilvl w:val="0"/>
          <w:numId w:val="1"/>
        </w:numPr>
        <w:spacing w:line="28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Salad Bar –</w:t>
      </w:r>
      <w:r w:rsidR="001B41AA">
        <w:rPr>
          <w:rFonts w:asciiTheme="minorHAnsi" w:hAnsiTheme="minorHAnsi" w:cstheme="minorHAnsi"/>
          <w:sz w:val="24"/>
          <w:szCs w:val="24"/>
        </w:rPr>
        <w:t>This has been paused until the new year.  There were too many outstanding requirements to take care of before start date.  The working dishwasher, the operations of it (second floor).</w:t>
      </w:r>
      <w:r w:rsidR="001E56AA">
        <w:rPr>
          <w:rFonts w:asciiTheme="minorHAnsi" w:hAnsiTheme="minorHAnsi" w:cstheme="minorHAnsi"/>
          <w:sz w:val="24"/>
          <w:szCs w:val="24"/>
        </w:rPr>
        <w:t xml:space="preserve">  A lot of outstanding details to be sorted, </w:t>
      </w:r>
      <w:proofErr w:type="spellStart"/>
      <w:r w:rsidR="001E56AA">
        <w:rPr>
          <w:rFonts w:asciiTheme="minorHAnsi" w:hAnsiTheme="minorHAnsi" w:cstheme="minorHAnsi"/>
          <w:sz w:val="24"/>
          <w:szCs w:val="24"/>
        </w:rPr>
        <w:t>ie</w:t>
      </w:r>
      <w:proofErr w:type="spellEnd"/>
      <w:r w:rsidR="001E56AA">
        <w:rPr>
          <w:rFonts w:asciiTheme="minorHAnsi" w:hAnsiTheme="minorHAnsi" w:cstheme="minorHAnsi"/>
          <w:sz w:val="24"/>
          <w:szCs w:val="24"/>
        </w:rPr>
        <w:t xml:space="preserve">. Dept of </w:t>
      </w:r>
      <w:proofErr w:type="gramStart"/>
      <w:r w:rsidR="001E56AA">
        <w:rPr>
          <w:rFonts w:asciiTheme="minorHAnsi" w:hAnsiTheme="minorHAnsi" w:cstheme="minorHAnsi"/>
          <w:sz w:val="24"/>
          <w:szCs w:val="24"/>
        </w:rPr>
        <w:t>Health..</w:t>
      </w:r>
      <w:proofErr w:type="gramEnd"/>
      <w:r w:rsidR="001E56AA">
        <w:rPr>
          <w:rFonts w:asciiTheme="minorHAnsi" w:hAnsiTheme="minorHAnsi" w:cstheme="minorHAnsi"/>
          <w:sz w:val="24"/>
          <w:szCs w:val="24"/>
        </w:rPr>
        <w:t xml:space="preserve"> Food handling for second floor; will revisit next year.</w:t>
      </w:r>
    </w:p>
    <w:p w14:paraId="6D292353" w14:textId="77777777" w:rsidR="001E56AA" w:rsidRPr="001E56AA" w:rsidRDefault="001E56AA" w:rsidP="001E56AA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8519760" w14:textId="308F73C6" w:rsidR="001E56AA" w:rsidRPr="001E56AA" w:rsidRDefault="001E56AA" w:rsidP="001E56AA">
      <w:pPr>
        <w:pStyle w:val="ListParagraph"/>
        <w:numPr>
          <w:ilvl w:val="0"/>
          <w:numId w:val="1"/>
        </w:numPr>
        <w:spacing w:line="28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Lunch program for pp-5will be in place next year.  A third party will be set up through HRCE to help with food distribution as we do not have a cafeteria.  Family SOS partnership will remain for junior high students.</w:t>
      </w:r>
    </w:p>
    <w:p w14:paraId="34D30539" w14:textId="77777777" w:rsidR="001B41AA" w:rsidRPr="001B41AA" w:rsidRDefault="001B41AA" w:rsidP="001B41AA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043D1C3" w14:textId="77777777" w:rsidR="001B41AA" w:rsidRPr="00042202" w:rsidRDefault="001B41AA" w:rsidP="001B41AA">
      <w:pPr>
        <w:pStyle w:val="ListParagraph"/>
        <w:spacing w:line="280" w:lineRule="exact"/>
        <w:rPr>
          <w:rFonts w:asciiTheme="minorHAnsi" w:hAnsiTheme="minorHAnsi" w:cstheme="minorHAnsi"/>
          <w:sz w:val="24"/>
          <w:szCs w:val="24"/>
        </w:rPr>
      </w:pPr>
    </w:p>
    <w:p w14:paraId="3BA9EA45" w14:textId="77777777" w:rsidR="00B82ABA" w:rsidRDefault="00B82ABA" w:rsidP="00B82ABA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 w:rsidRPr="001D0324">
        <w:rPr>
          <w:rFonts w:cstheme="minorHAnsi"/>
          <w:sz w:val="24"/>
          <w:szCs w:val="24"/>
        </w:rPr>
        <w:t>Administration Report</w:t>
      </w:r>
    </w:p>
    <w:p w14:paraId="3DEC4ADF" w14:textId="38B07EFB" w:rsidR="005B5672" w:rsidRDefault="005B5672" w:rsidP="005B5672">
      <w:pPr>
        <w:pStyle w:val="ListParagraph"/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Financials; still have approximately $10 000.  Purchases are for student achievement.  Would like to purchase some decodable text; for kids to practice relationship between letter and sound to help reinforce learned skills.  Great asset for classroom.</w:t>
      </w:r>
    </w:p>
    <w:p w14:paraId="485E869D" w14:textId="4C0F91AA" w:rsidR="005B5672" w:rsidRDefault="005B5672" w:rsidP="005B5672">
      <w:pPr>
        <w:pStyle w:val="ListParagraph"/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We have a roll out from the province but looking to acquire more books for all classrooms.  Funds remaining can be carried forward for next year.</w:t>
      </w:r>
      <w:r w:rsidR="00BD002F">
        <w:rPr>
          <w:rFonts w:cstheme="minorHAnsi"/>
          <w:sz w:val="24"/>
          <w:szCs w:val="24"/>
        </w:rPr>
        <w:t xml:space="preserve">  Suggested (by </w:t>
      </w:r>
      <w:proofErr w:type="spellStart"/>
      <w:r w:rsidR="00BD002F">
        <w:rPr>
          <w:rFonts w:cstheme="minorHAnsi"/>
          <w:sz w:val="24"/>
          <w:szCs w:val="24"/>
        </w:rPr>
        <w:t>Cailtlyn</w:t>
      </w:r>
      <w:proofErr w:type="spellEnd"/>
      <w:r w:rsidR="00BD002F">
        <w:rPr>
          <w:rFonts w:cstheme="minorHAnsi"/>
          <w:sz w:val="24"/>
          <w:szCs w:val="24"/>
        </w:rPr>
        <w:t xml:space="preserve"> Brooks) to have money set aside for classroom setup.</w:t>
      </w:r>
    </w:p>
    <w:p w14:paraId="0D7CA132" w14:textId="77777777" w:rsidR="00BD002F" w:rsidRDefault="00BD002F" w:rsidP="005B5672">
      <w:pPr>
        <w:pStyle w:val="ListParagraph"/>
        <w:spacing w:before="240" w:after="120" w:line="280" w:lineRule="exact"/>
        <w:rPr>
          <w:rFonts w:cstheme="minorHAnsi"/>
          <w:sz w:val="24"/>
          <w:szCs w:val="24"/>
        </w:rPr>
      </w:pPr>
    </w:p>
    <w:p w14:paraId="439083D5" w14:textId="6EAE28C5" w:rsidR="00B82ABA" w:rsidRDefault="00B82ABA" w:rsidP="00B82ABA">
      <w:pPr>
        <w:pStyle w:val="ListParagraph"/>
        <w:numPr>
          <w:ilvl w:val="1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Staffing – </w:t>
      </w:r>
      <w:r w:rsidR="001B41AA">
        <w:rPr>
          <w:rFonts w:cstheme="minorHAnsi"/>
          <w:sz w:val="24"/>
          <w:szCs w:val="24"/>
        </w:rPr>
        <w:t>teachers will receive their NOAs for the following year tomorrow.</w:t>
      </w:r>
      <w:r w:rsidR="00BD002F">
        <w:rPr>
          <w:rFonts w:cstheme="minorHAnsi"/>
          <w:sz w:val="24"/>
          <w:szCs w:val="24"/>
        </w:rPr>
        <w:t xml:space="preserve"> A lot of term teachers currently and they do not own positions.  Only probationary and permanent teachers </w:t>
      </w:r>
      <w:proofErr w:type="gramStart"/>
      <w:r w:rsidR="00BD002F">
        <w:rPr>
          <w:rFonts w:cstheme="minorHAnsi"/>
          <w:sz w:val="24"/>
          <w:szCs w:val="24"/>
        </w:rPr>
        <w:t xml:space="preserve">received </w:t>
      </w:r>
      <w:r w:rsidR="002F0A51">
        <w:rPr>
          <w:rFonts w:cstheme="minorHAnsi"/>
          <w:sz w:val="24"/>
          <w:szCs w:val="24"/>
        </w:rPr>
        <w:t>.</w:t>
      </w:r>
      <w:proofErr w:type="gramEnd"/>
      <w:r w:rsidR="001B41AA">
        <w:rPr>
          <w:rFonts w:cstheme="minorHAnsi"/>
          <w:sz w:val="24"/>
          <w:szCs w:val="24"/>
        </w:rPr>
        <w:t xml:space="preserve">  </w:t>
      </w:r>
    </w:p>
    <w:p w14:paraId="1A1E6450" w14:textId="7ACEAD30" w:rsidR="00B82ABA" w:rsidRDefault="001B41AA" w:rsidP="00B82ABA">
      <w:pPr>
        <w:pStyle w:val="ListParagraph"/>
        <w:numPr>
          <w:ilvl w:val="1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B82ABA">
        <w:rPr>
          <w:rFonts w:cstheme="minorHAnsi"/>
          <w:sz w:val="24"/>
          <w:szCs w:val="24"/>
        </w:rPr>
        <w:t>nrolment</w:t>
      </w:r>
      <w:r>
        <w:rPr>
          <w:rFonts w:cstheme="minorHAnsi"/>
          <w:sz w:val="24"/>
          <w:szCs w:val="24"/>
        </w:rPr>
        <w:t xml:space="preserve"> for 2024-2025 is</w:t>
      </w:r>
      <w:r w:rsidR="007B592E">
        <w:rPr>
          <w:rFonts w:cstheme="minorHAnsi"/>
          <w:sz w:val="24"/>
          <w:szCs w:val="24"/>
        </w:rPr>
        <w:t xml:space="preserve"> 336 (no longer a feeder school</w:t>
      </w:r>
      <w:proofErr w:type="gramStart"/>
      <w:r w:rsidR="007B592E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="00BD002F">
        <w:rPr>
          <w:rFonts w:cstheme="minorHAnsi"/>
          <w:sz w:val="24"/>
          <w:szCs w:val="24"/>
        </w:rPr>
        <w:t>.</w:t>
      </w:r>
      <w:proofErr w:type="gramEnd"/>
      <w:r w:rsidR="00BD002F">
        <w:rPr>
          <w:rFonts w:cstheme="minorHAnsi"/>
          <w:sz w:val="24"/>
          <w:szCs w:val="24"/>
        </w:rPr>
        <w:t xml:space="preserve">  We are our own school with no other schools coming into </w:t>
      </w:r>
      <w:proofErr w:type="spellStart"/>
      <w:r w:rsidR="00BD002F">
        <w:rPr>
          <w:rFonts w:cstheme="minorHAnsi"/>
          <w:sz w:val="24"/>
          <w:szCs w:val="24"/>
        </w:rPr>
        <w:t>Rockingstone</w:t>
      </w:r>
      <w:proofErr w:type="spellEnd"/>
      <w:r w:rsidR="00BD002F">
        <w:rPr>
          <w:rFonts w:cstheme="minorHAnsi"/>
          <w:sz w:val="24"/>
          <w:szCs w:val="24"/>
        </w:rPr>
        <w:t xml:space="preserve">.  As a </w:t>
      </w:r>
      <w:proofErr w:type="gramStart"/>
      <w:r w:rsidR="00BD002F">
        <w:rPr>
          <w:rFonts w:cstheme="minorHAnsi"/>
          <w:sz w:val="24"/>
          <w:szCs w:val="24"/>
        </w:rPr>
        <w:t>result</w:t>
      </w:r>
      <w:proofErr w:type="gramEnd"/>
      <w:r w:rsidR="00BD002F">
        <w:rPr>
          <w:rFonts w:cstheme="minorHAnsi"/>
          <w:sz w:val="24"/>
          <w:szCs w:val="24"/>
        </w:rPr>
        <w:t xml:space="preserve"> we lost a junior high classroom.  Less staff is challenging for </w:t>
      </w:r>
      <w:proofErr w:type="gramStart"/>
      <w:r w:rsidR="00BD002F">
        <w:rPr>
          <w:rFonts w:cstheme="minorHAnsi"/>
          <w:sz w:val="24"/>
          <w:szCs w:val="24"/>
        </w:rPr>
        <w:t>scheduling</w:t>
      </w:r>
      <w:proofErr w:type="gramEnd"/>
    </w:p>
    <w:p w14:paraId="4422490A" w14:textId="6698FDF6" w:rsidR="007B592E" w:rsidRDefault="007B592E" w:rsidP="00B82ABA">
      <w:pPr>
        <w:pStyle w:val="ListParagraph"/>
        <w:numPr>
          <w:ilvl w:val="1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Projected Class Configurations are:</w:t>
      </w:r>
    </w:p>
    <w:p w14:paraId="25CD8E09" w14:textId="431F618F" w:rsidR="007B592E" w:rsidRDefault="007B592E" w:rsidP="007B592E">
      <w:pPr>
        <w:pStyle w:val="ListParagraph"/>
        <w:numPr>
          <w:ilvl w:val="0"/>
          <w:numId w:val="10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</w:t>
      </w:r>
    </w:p>
    <w:p w14:paraId="494F57BA" w14:textId="55C39F26" w:rsidR="007B592E" w:rsidRDefault="007B592E" w:rsidP="007B592E">
      <w:pPr>
        <w:pStyle w:val="ListParagraph"/>
        <w:numPr>
          <w:ilvl w:val="0"/>
          <w:numId w:val="10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</w:t>
      </w:r>
    </w:p>
    <w:p w14:paraId="168A3597" w14:textId="05D75749" w:rsidR="007B592E" w:rsidRDefault="007B592E" w:rsidP="007B592E">
      <w:pPr>
        <w:pStyle w:val="ListParagraph"/>
        <w:numPr>
          <w:ilvl w:val="0"/>
          <w:numId w:val="10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Grade 1</w:t>
      </w:r>
    </w:p>
    <w:p w14:paraId="712F5873" w14:textId="765ED01F" w:rsidR="007B592E" w:rsidRDefault="007B592E" w:rsidP="007B592E">
      <w:pPr>
        <w:pStyle w:val="ListParagraph"/>
        <w:numPr>
          <w:ilvl w:val="0"/>
          <w:numId w:val="10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Grade 1-2</w:t>
      </w:r>
    </w:p>
    <w:p w14:paraId="2CAB4323" w14:textId="1DC5F7A5" w:rsidR="007B592E" w:rsidRDefault="007B592E" w:rsidP="007B592E">
      <w:pPr>
        <w:pStyle w:val="ListParagraph"/>
        <w:numPr>
          <w:ilvl w:val="0"/>
          <w:numId w:val="10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Grade 2</w:t>
      </w:r>
    </w:p>
    <w:p w14:paraId="5A7EB692" w14:textId="60CCAAFA" w:rsidR="007B592E" w:rsidRDefault="007B592E" w:rsidP="007B592E">
      <w:pPr>
        <w:pStyle w:val="ListParagraph"/>
        <w:numPr>
          <w:ilvl w:val="0"/>
          <w:numId w:val="10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Grade 3</w:t>
      </w:r>
    </w:p>
    <w:p w14:paraId="6815A5CF" w14:textId="71207DAE" w:rsidR="007B592E" w:rsidRDefault="007B592E" w:rsidP="007B592E">
      <w:pPr>
        <w:pStyle w:val="ListParagraph"/>
        <w:numPr>
          <w:ilvl w:val="0"/>
          <w:numId w:val="10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Grade 4</w:t>
      </w:r>
    </w:p>
    <w:p w14:paraId="0244EF6C" w14:textId="424C8A10" w:rsidR="00BD002F" w:rsidRDefault="00BD002F" w:rsidP="007B592E">
      <w:pPr>
        <w:pStyle w:val="ListParagraph"/>
        <w:numPr>
          <w:ilvl w:val="0"/>
          <w:numId w:val="10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Grade 4-5</w:t>
      </w:r>
    </w:p>
    <w:p w14:paraId="52D28F88" w14:textId="445435F5" w:rsidR="007B592E" w:rsidRDefault="007B592E" w:rsidP="007B592E">
      <w:pPr>
        <w:pStyle w:val="ListParagraph"/>
        <w:numPr>
          <w:ilvl w:val="0"/>
          <w:numId w:val="10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Grade 5-6</w:t>
      </w:r>
    </w:p>
    <w:p w14:paraId="35374CD9" w14:textId="6B8E5DFD" w:rsidR="007B592E" w:rsidRDefault="007B592E" w:rsidP="007B592E">
      <w:pPr>
        <w:pStyle w:val="ListParagraph"/>
        <w:numPr>
          <w:ilvl w:val="0"/>
          <w:numId w:val="10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Grade 6</w:t>
      </w:r>
    </w:p>
    <w:p w14:paraId="7794A121" w14:textId="0B9FA392" w:rsidR="007B592E" w:rsidRDefault="007B592E" w:rsidP="007B592E">
      <w:pPr>
        <w:pStyle w:val="ListParagraph"/>
        <w:numPr>
          <w:ilvl w:val="0"/>
          <w:numId w:val="10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Grade 7, 7/8, 8, and 8</w:t>
      </w:r>
      <w:r w:rsidR="00BD002F">
        <w:rPr>
          <w:rFonts w:cstheme="minorHAnsi"/>
          <w:sz w:val="24"/>
          <w:szCs w:val="24"/>
        </w:rPr>
        <w:t xml:space="preserve"> (curriculum development went well)</w:t>
      </w:r>
    </w:p>
    <w:p w14:paraId="718B559A" w14:textId="581128C5" w:rsidR="00941301" w:rsidRDefault="00B82ABA" w:rsidP="0062547D">
      <w:pPr>
        <w:pStyle w:val="ListParagraph"/>
        <w:numPr>
          <w:ilvl w:val="1"/>
          <w:numId w:val="1"/>
        </w:numPr>
        <w:spacing w:before="240" w:after="120" w:line="280" w:lineRule="exact"/>
        <w:rPr>
          <w:rFonts w:cstheme="minorHAnsi"/>
          <w:sz w:val="24"/>
          <w:szCs w:val="24"/>
          <w:u w:val="single"/>
        </w:rPr>
      </w:pPr>
      <w:r w:rsidRPr="001F394B">
        <w:rPr>
          <w:rFonts w:cstheme="minorHAnsi"/>
          <w:sz w:val="24"/>
          <w:szCs w:val="24"/>
          <w:u w:val="single"/>
        </w:rPr>
        <w:t>Grade 6 Provincial Assessments</w:t>
      </w:r>
    </w:p>
    <w:p w14:paraId="3B4C5992" w14:textId="77777777" w:rsidR="00BD002F" w:rsidRPr="00BD002F" w:rsidRDefault="00BD002F" w:rsidP="008505BF">
      <w:pPr>
        <w:pStyle w:val="ListParagraph"/>
        <w:spacing w:before="240" w:after="120" w:line="280" w:lineRule="exact"/>
        <w:ind w:left="1352"/>
        <w:rPr>
          <w:rFonts w:cstheme="minorHAnsi"/>
          <w:sz w:val="24"/>
          <w:szCs w:val="24"/>
        </w:rPr>
      </w:pPr>
    </w:p>
    <w:p w14:paraId="65FDD0ED" w14:textId="77777777" w:rsidR="00ED5F39" w:rsidRDefault="00F33011" w:rsidP="00F33011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proofErr w:type="gramStart"/>
      <w:r w:rsidRPr="009215B7">
        <w:rPr>
          <w:rFonts w:cstheme="minorHAnsi"/>
          <w:b/>
          <w:bCs/>
          <w:sz w:val="24"/>
          <w:szCs w:val="24"/>
        </w:rPr>
        <w:t>Math</w:t>
      </w:r>
      <w:r w:rsidR="009D4BCF">
        <w:rPr>
          <w:rFonts w:cstheme="minorHAnsi"/>
          <w:b/>
          <w:bCs/>
          <w:sz w:val="24"/>
          <w:szCs w:val="24"/>
        </w:rPr>
        <w:t>;</w:t>
      </w:r>
      <w:r w:rsidRPr="009215B7">
        <w:rPr>
          <w:rFonts w:cstheme="minorHAnsi"/>
          <w:b/>
          <w:bCs/>
          <w:sz w:val="24"/>
          <w:szCs w:val="24"/>
        </w:rPr>
        <w:t xml:space="preserve"> </w:t>
      </w:r>
      <w:r w:rsidR="00D5295B">
        <w:rPr>
          <w:rFonts w:cstheme="minorHAnsi"/>
          <w:sz w:val="24"/>
          <w:szCs w:val="24"/>
        </w:rPr>
        <w:t xml:space="preserve"> </w:t>
      </w:r>
      <w:r w:rsidR="00F52AF8">
        <w:rPr>
          <w:rFonts w:cstheme="minorHAnsi"/>
          <w:sz w:val="24"/>
          <w:szCs w:val="24"/>
        </w:rPr>
        <w:t>41.9</w:t>
      </w:r>
      <w:proofErr w:type="gramEnd"/>
      <w:r w:rsidR="00F52AF8">
        <w:rPr>
          <w:rFonts w:cstheme="minorHAnsi"/>
          <w:sz w:val="24"/>
          <w:szCs w:val="24"/>
        </w:rPr>
        <w:t>% students met expectations</w:t>
      </w:r>
      <w:r w:rsidRPr="009215B7">
        <w:rPr>
          <w:rFonts w:cstheme="minorHAnsi"/>
          <w:sz w:val="24"/>
          <w:szCs w:val="24"/>
        </w:rPr>
        <w:t xml:space="preserve"> </w:t>
      </w:r>
      <w:r w:rsidR="003629E9">
        <w:rPr>
          <w:rFonts w:cstheme="minorHAnsi"/>
          <w:sz w:val="24"/>
          <w:szCs w:val="24"/>
        </w:rPr>
        <w:t xml:space="preserve">compared to 69.2% </w:t>
      </w:r>
      <w:r w:rsidR="009D4BCF">
        <w:rPr>
          <w:rFonts w:cstheme="minorHAnsi"/>
          <w:sz w:val="24"/>
          <w:szCs w:val="24"/>
        </w:rPr>
        <w:t>for the region.</w:t>
      </w:r>
      <w:r w:rsidRPr="009215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31</w:t>
      </w:r>
      <w:r w:rsidRPr="009215B7">
        <w:rPr>
          <w:rFonts w:cstheme="minorHAnsi"/>
          <w:sz w:val="24"/>
          <w:szCs w:val="24"/>
        </w:rPr>
        <w:t xml:space="preserve"> students wr</w:t>
      </w:r>
      <w:r>
        <w:rPr>
          <w:rFonts w:cstheme="minorHAnsi"/>
          <w:sz w:val="24"/>
          <w:szCs w:val="24"/>
        </w:rPr>
        <w:t xml:space="preserve">ote </w:t>
      </w:r>
      <w:r w:rsidRPr="009215B7">
        <w:rPr>
          <w:rFonts w:cstheme="minorHAnsi"/>
          <w:sz w:val="24"/>
          <w:szCs w:val="24"/>
        </w:rPr>
        <w:t>and 1</w:t>
      </w:r>
      <w:r w:rsidR="00A43A45">
        <w:rPr>
          <w:rFonts w:cstheme="minorHAnsi"/>
          <w:sz w:val="24"/>
          <w:szCs w:val="24"/>
        </w:rPr>
        <w:t>3</w:t>
      </w:r>
      <w:r w:rsidRPr="009215B7">
        <w:rPr>
          <w:rFonts w:cstheme="minorHAnsi"/>
          <w:sz w:val="24"/>
          <w:szCs w:val="24"/>
        </w:rPr>
        <w:t xml:space="preserve"> out of </w:t>
      </w:r>
      <w:r w:rsidR="00A43A45">
        <w:rPr>
          <w:rFonts w:cstheme="minorHAnsi"/>
          <w:sz w:val="24"/>
          <w:szCs w:val="24"/>
        </w:rPr>
        <w:t>31</w:t>
      </w:r>
      <w:r w:rsidRPr="009215B7">
        <w:rPr>
          <w:rFonts w:cstheme="minorHAnsi"/>
          <w:sz w:val="24"/>
          <w:szCs w:val="24"/>
        </w:rPr>
        <w:t xml:space="preserve"> were a level 3 or 4</w:t>
      </w:r>
      <w:r w:rsidR="00A43A45">
        <w:rPr>
          <w:rFonts w:cstheme="minorHAnsi"/>
          <w:sz w:val="24"/>
          <w:szCs w:val="24"/>
        </w:rPr>
        <w:t xml:space="preserve"> </w:t>
      </w:r>
      <w:r w:rsidRPr="009215B7">
        <w:rPr>
          <w:rFonts w:cstheme="minorHAnsi"/>
          <w:sz w:val="24"/>
          <w:szCs w:val="24"/>
        </w:rPr>
        <w:t xml:space="preserve">(at or above expectations) 5 students in level </w:t>
      </w:r>
      <w:r w:rsidR="006C2950">
        <w:rPr>
          <w:rFonts w:cstheme="minorHAnsi"/>
          <w:sz w:val="24"/>
          <w:szCs w:val="24"/>
        </w:rPr>
        <w:t>two (approaching expectations) and 13</w:t>
      </w:r>
      <w:r w:rsidR="00D5295B">
        <w:rPr>
          <w:rFonts w:cstheme="minorHAnsi"/>
          <w:sz w:val="24"/>
          <w:szCs w:val="24"/>
        </w:rPr>
        <w:t xml:space="preserve"> were at level 1</w:t>
      </w:r>
      <w:r w:rsidRPr="009215B7">
        <w:rPr>
          <w:rFonts w:cstheme="minorHAnsi"/>
          <w:sz w:val="24"/>
          <w:szCs w:val="24"/>
        </w:rPr>
        <w:t>(limited understanding)</w:t>
      </w:r>
    </w:p>
    <w:p w14:paraId="76B1B987" w14:textId="10534288" w:rsidR="00F33011" w:rsidRPr="009215B7" w:rsidRDefault="00F52AF8" w:rsidP="00F33011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D5F39">
        <w:rPr>
          <w:rFonts w:cstheme="minorHAnsi"/>
          <w:sz w:val="24"/>
          <w:szCs w:val="24"/>
        </w:rPr>
        <w:t>The Math Consultant has been providing professional learning for the grade five teachers in response to how our current sixes did (Lessons Learned Document) so that our fives can be</w:t>
      </w:r>
      <w:r w:rsidR="00054DB0">
        <w:rPr>
          <w:rFonts w:cstheme="minorHAnsi"/>
          <w:sz w:val="24"/>
          <w:szCs w:val="24"/>
        </w:rPr>
        <w:t xml:space="preserve"> more prepared for their assessment in grade 6.</w:t>
      </w:r>
    </w:p>
    <w:p w14:paraId="1B276B01" w14:textId="38E8DECD" w:rsidR="00F33011" w:rsidRDefault="00F33011" w:rsidP="00F33011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proofErr w:type="gramStart"/>
      <w:r w:rsidRPr="009E0C82">
        <w:rPr>
          <w:rFonts w:cstheme="minorHAnsi"/>
          <w:b/>
          <w:bCs/>
          <w:sz w:val="24"/>
          <w:szCs w:val="24"/>
        </w:rPr>
        <w:t>Reading</w:t>
      </w:r>
      <w:r>
        <w:rPr>
          <w:rFonts w:cstheme="minorHAnsi"/>
          <w:sz w:val="24"/>
          <w:szCs w:val="24"/>
        </w:rPr>
        <w:t>;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094CA1">
        <w:rPr>
          <w:rFonts w:cstheme="minorHAnsi"/>
          <w:sz w:val="24"/>
          <w:szCs w:val="24"/>
        </w:rPr>
        <w:t>46.9</w:t>
      </w:r>
      <w:r>
        <w:rPr>
          <w:rFonts w:cstheme="minorHAnsi"/>
          <w:sz w:val="24"/>
          <w:szCs w:val="24"/>
        </w:rPr>
        <w:t>% of st</w:t>
      </w:r>
      <w:r w:rsidR="00054DB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dents met</w:t>
      </w:r>
      <w:r w:rsidR="00801F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expectations (7</w:t>
      </w:r>
      <w:r w:rsidR="00801FB9">
        <w:rPr>
          <w:rFonts w:cstheme="minorHAnsi"/>
          <w:sz w:val="24"/>
          <w:szCs w:val="24"/>
        </w:rPr>
        <w:t>3</w:t>
      </w:r>
      <w:r w:rsidR="00610166">
        <w:rPr>
          <w:rFonts w:cstheme="minorHAnsi"/>
          <w:sz w:val="24"/>
          <w:szCs w:val="24"/>
        </w:rPr>
        <w:t>.2</w:t>
      </w:r>
      <w:r>
        <w:rPr>
          <w:rFonts w:cstheme="minorHAnsi"/>
          <w:sz w:val="24"/>
          <w:szCs w:val="24"/>
        </w:rPr>
        <w:t>% for region)</w:t>
      </w:r>
    </w:p>
    <w:p w14:paraId="5240BBAF" w14:textId="7F4E12AD" w:rsidR="00F33011" w:rsidRDefault="00F33011" w:rsidP="00F33011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 w:rsidRPr="009E0C82">
        <w:rPr>
          <w:rFonts w:cstheme="minorHAnsi"/>
          <w:b/>
          <w:bCs/>
          <w:sz w:val="24"/>
          <w:szCs w:val="24"/>
        </w:rPr>
        <w:t>Writin</w:t>
      </w:r>
      <w:r w:rsidR="00A96FAA">
        <w:rPr>
          <w:rFonts w:cstheme="minorHAnsi"/>
          <w:b/>
          <w:bCs/>
          <w:sz w:val="24"/>
          <w:szCs w:val="24"/>
        </w:rPr>
        <w:t>g;</w:t>
      </w:r>
      <w:r>
        <w:rPr>
          <w:rFonts w:cstheme="minorHAnsi"/>
          <w:sz w:val="24"/>
          <w:szCs w:val="24"/>
        </w:rPr>
        <w:t xml:space="preserve"> </w:t>
      </w:r>
      <w:r w:rsidR="00610166">
        <w:rPr>
          <w:rFonts w:cstheme="minorHAnsi"/>
          <w:sz w:val="24"/>
          <w:szCs w:val="24"/>
        </w:rPr>
        <w:t>36.7</w:t>
      </w:r>
      <w:r>
        <w:rPr>
          <w:rFonts w:cstheme="minorHAnsi"/>
          <w:sz w:val="24"/>
          <w:szCs w:val="24"/>
        </w:rPr>
        <w:t xml:space="preserve"> % met expectations (</w:t>
      </w:r>
      <w:r w:rsidR="00610166">
        <w:rPr>
          <w:rFonts w:cstheme="minorHAnsi"/>
          <w:sz w:val="24"/>
          <w:szCs w:val="24"/>
        </w:rPr>
        <w:t>59.6</w:t>
      </w:r>
      <w:r>
        <w:rPr>
          <w:rFonts w:cstheme="minorHAnsi"/>
          <w:sz w:val="24"/>
          <w:szCs w:val="24"/>
        </w:rPr>
        <w:t>% at region</w:t>
      </w:r>
      <w:r w:rsidR="00610166">
        <w:rPr>
          <w:rFonts w:cstheme="minorHAnsi"/>
          <w:sz w:val="24"/>
          <w:szCs w:val="24"/>
        </w:rPr>
        <w:t>)</w:t>
      </w:r>
      <w:r w:rsidR="00094CA1">
        <w:rPr>
          <w:rFonts w:cstheme="minorHAnsi"/>
          <w:sz w:val="24"/>
          <w:szCs w:val="24"/>
        </w:rPr>
        <w:t>; as a response to results spending more time with phonics programs/activities</w:t>
      </w:r>
      <w:r w:rsidR="00DF68E8">
        <w:rPr>
          <w:rFonts w:cstheme="minorHAnsi"/>
          <w:sz w:val="24"/>
          <w:szCs w:val="24"/>
        </w:rPr>
        <w:t xml:space="preserve">.  prepared for next year.  </w:t>
      </w:r>
      <w:r w:rsidR="007B592E" w:rsidRPr="007B592E">
        <w:rPr>
          <w:rFonts w:cstheme="minorHAnsi"/>
          <w:b/>
          <w:bCs/>
          <w:sz w:val="24"/>
          <w:szCs w:val="24"/>
        </w:rPr>
        <w:t>Our response</w:t>
      </w:r>
      <w:r w:rsidR="007B592E">
        <w:rPr>
          <w:rFonts w:cstheme="minorHAnsi"/>
          <w:sz w:val="24"/>
          <w:szCs w:val="24"/>
        </w:rPr>
        <w:t xml:space="preserve">: </w:t>
      </w:r>
      <w:r w:rsidR="00DF68E8">
        <w:rPr>
          <w:rFonts w:cstheme="minorHAnsi"/>
          <w:sz w:val="24"/>
          <w:szCs w:val="24"/>
        </w:rPr>
        <w:t>She is also sending a math teacher to do some small group instruction with the students.</w:t>
      </w:r>
    </w:p>
    <w:p w14:paraId="17BBA303" w14:textId="517CD571" w:rsidR="00763898" w:rsidRDefault="00763898" w:rsidP="00F33011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Our response</w:t>
      </w:r>
      <w:r w:rsidRPr="0076389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increasing </w:t>
      </w:r>
      <w:r w:rsidR="00B239F6">
        <w:rPr>
          <w:rFonts w:cstheme="minorHAnsi"/>
          <w:sz w:val="24"/>
          <w:szCs w:val="24"/>
        </w:rPr>
        <w:t>word study and phon</w:t>
      </w:r>
      <w:r w:rsidR="00795B5E">
        <w:rPr>
          <w:rFonts w:cstheme="minorHAnsi"/>
          <w:sz w:val="24"/>
          <w:szCs w:val="24"/>
        </w:rPr>
        <w:t>ics instruction</w:t>
      </w:r>
      <w:r w:rsidR="00B239F6">
        <w:rPr>
          <w:rFonts w:cstheme="minorHAnsi"/>
          <w:sz w:val="24"/>
          <w:szCs w:val="24"/>
        </w:rPr>
        <w:t xml:space="preserve"> </w:t>
      </w:r>
      <w:r w:rsidR="006A7D69">
        <w:rPr>
          <w:rFonts w:cstheme="minorHAnsi"/>
          <w:sz w:val="24"/>
          <w:szCs w:val="24"/>
        </w:rPr>
        <w:t xml:space="preserve">into the literacy time.  Making sure that the writing and reading lessons are related to each other. </w:t>
      </w:r>
    </w:p>
    <w:p w14:paraId="2099FD25" w14:textId="77777777" w:rsidR="0062547D" w:rsidRPr="001F394B" w:rsidRDefault="0062547D" w:rsidP="00610166">
      <w:pPr>
        <w:pStyle w:val="ListParagraph"/>
        <w:spacing w:before="240" w:after="120" w:line="280" w:lineRule="exact"/>
        <w:ind w:left="1440"/>
        <w:rPr>
          <w:rFonts w:cstheme="minorHAnsi"/>
          <w:sz w:val="24"/>
          <w:szCs w:val="24"/>
          <w:u w:val="single"/>
        </w:rPr>
      </w:pPr>
    </w:p>
    <w:p w14:paraId="2762DAE1" w14:textId="508677E4" w:rsidR="00ED5F39" w:rsidRDefault="00B82ABA" w:rsidP="00042202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 w:rsidRPr="00ED5F39">
        <w:rPr>
          <w:rFonts w:cstheme="minorHAnsi"/>
          <w:sz w:val="24"/>
          <w:szCs w:val="24"/>
          <w:u w:val="single"/>
        </w:rPr>
        <w:t>P-2 Literacy</w:t>
      </w:r>
      <w:r w:rsidR="0062547D" w:rsidRPr="00ED5F39">
        <w:rPr>
          <w:rFonts w:cstheme="minorHAnsi"/>
          <w:sz w:val="24"/>
          <w:szCs w:val="24"/>
        </w:rPr>
        <w:t xml:space="preserve"> – </w:t>
      </w:r>
      <w:r w:rsidR="00ED5F39">
        <w:rPr>
          <w:rFonts w:cstheme="minorHAnsi"/>
          <w:sz w:val="24"/>
          <w:szCs w:val="24"/>
        </w:rPr>
        <w:t xml:space="preserve">Our students are progressing well in lower elementary.  </w:t>
      </w:r>
      <w:r w:rsidR="007B592E">
        <w:rPr>
          <w:rFonts w:cstheme="minorHAnsi"/>
          <w:sz w:val="24"/>
          <w:szCs w:val="24"/>
        </w:rPr>
        <w:t>See graph attached.</w:t>
      </w:r>
    </w:p>
    <w:p w14:paraId="5C7C50FE" w14:textId="6AB2D20A" w:rsidR="007C2E13" w:rsidRPr="00A00B43" w:rsidRDefault="00042202" w:rsidP="00A00B43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 w:rsidRPr="00A00B43">
        <w:rPr>
          <w:rFonts w:cstheme="minorHAnsi"/>
          <w:sz w:val="24"/>
          <w:szCs w:val="24"/>
        </w:rPr>
        <w:t>Driveway to school</w:t>
      </w:r>
      <w:r w:rsidR="00ED5F39" w:rsidRPr="00A00B43">
        <w:rPr>
          <w:rFonts w:cstheme="minorHAnsi"/>
          <w:sz w:val="24"/>
          <w:szCs w:val="24"/>
        </w:rPr>
        <w:t xml:space="preserve"> now has two signs (no authorized vehicles) and we have a crosswalk sign.</w:t>
      </w:r>
      <w:r w:rsidR="00A00B43" w:rsidRPr="00A00B43">
        <w:rPr>
          <w:rFonts w:cstheme="minorHAnsi"/>
          <w:sz w:val="24"/>
          <w:szCs w:val="24"/>
        </w:rPr>
        <w:t xml:space="preserve">  </w:t>
      </w:r>
      <w:r w:rsidR="00054DB0">
        <w:rPr>
          <w:rFonts w:cstheme="minorHAnsi"/>
          <w:sz w:val="24"/>
          <w:szCs w:val="24"/>
        </w:rPr>
        <w:t>It seems to have made a bit of a difference.</w:t>
      </w:r>
    </w:p>
    <w:p w14:paraId="70C8AF88" w14:textId="4EE6B1F9" w:rsidR="00054DB0" w:rsidRDefault="00054DB0" w:rsidP="00A025AA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Field Trips: </w:t>
      </w:r>
      <w:r w:rsidR="007B592E">
        <w:rPr>
          <w:rFonts w:cstheme="minorHAnsi"/>
          <w:sz w:val="24"/>
          <w:szCs w:val="24"/>
        </w:rPr>
        <w:t>- Discovery Center, Atlantic Splash Pad, Bayside (grade 8s), Field Day</w:t>
      </w:r>
      <w:r w:rsidR="002F0A51">
        <w:rPr>
          <w:rFonts w:cstheme="minorHAnsi"/>
          <w:sz w:val="24"/>
          <w:szCs w:val="24"/>
        </w:rPr>
        <w:t>, swimming</w:t>
      </w:r>
    </w:p>
    <w:p w14:paraId="0B88D8C9" w14:textId="2746147C" w:rsidR="00054DB0" w:rsidRPr="002F0A51" w:rsidRDefault="00054DB0" w:rsidP="00A025AA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CRP Specialist – </w:t>
      </w:r>
      <w:r w:rsidR="002F0A51" w:rsidRPr="002F0A51">
        <w:rPr>
          <w:rFonts w:cstheme="minorHAnsi"/>
          <w:sz w:val="24"/>
          <w:szCs w:val="24"/>
        </w:rPr>
        <w:t>Amanda Mahr</w:t>
      </w:r>
      <w:r w:rsidR="002F0A51">
        <w:rPr>
          <w:rFonts w:cstheme="minorHAnsi"/>
          <w:b/>
          <w:bCs/>
          <w:sz w:val="24"/>
          <w:szCs w:val="24"/>
        </w:rPr>
        <w:t xml:space="preserve"> </w:t>
      </w:r>
      <w:r w:rsidR="002F0A51" w:rsidRPr="002F0A51">
        <w:rPr>
          <w:rFonts w:cstheme="minorHAnsi"/>
          <w:sz w:val="24"/>
          <w:szCs w:val="24"/>
        </w:rPr>
        <w:t xml:space="preserve">spent some time at </w:t>
      </w:r>
      <w:proofErr w:type="spellStart"/>
      <w:r w:rsidR="002F0A51" w:rsidRPr="002F0A51">
        <w:rPr>
          <w:rFonts w:cstheme="minorHAnsi"/>
          <w:sz w:val="24"/>
          <w:szCs w:val="24"/>
        </w:rPr>
        <w:t>Rockingstone</w:t>
      </w:r>
      <w:proofErr w:type="spellEnd"/>
      <w:r w:rsidR="002F0A51" w:rsidRPr="002F0A51">
        <w:rPr>
          <w:rFonts w:cstheme="minorHAnsi"/>
          <w:sz w:val="24"/>
          <w:szCs w:val="24"/>
        </w:rPr>
        <w:t xml:space="preserve"> in grades 4,5 and 6.  Amanda got to know some of the students</w:t>
      </w:r>
      <w:r w:rsidR="00C27606">
        <w:rPr>
          <w:rFonts w:cstheme="minorHAnsi"/>
          <w:sz w:val="24"/>
          <w:szCs w:val="24"/>
        </w:rPr>
        <w:t xml:space="preserve"> in these classes and supported student learning and achievement by meeting students where they are </w:t>
      </w:r>
      <w:proofErr w:type="gramStart"/>
      <w:r w:rsidR="00C27606">
        <w:rPr>
          <w:rFonts w:cstheme="minorHAnsi"/>
          <w:sz w:val="24"/>
          <w:szCs w:val="24"/>
        </w:rPr>
        <w:t>academically</w:t>
      </w:r>
      <w:proofErr w:type="gramEnd"/>
    </w:p>
    <w:p w14:paraId="335B52FA" w14:textId="108BCCBF" w:rsidR="00054DB0" w:rsidRDefault="007B592E" w:rsidP="00A025AA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50</w:t>
      </w:r>
      <w:r w:rsidRPr="007B592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</w:t>
      </w:r>
      <w:r w:rsidRPr="00A16549">
        <w:rPr>
          <w:rFonts w:cstheme="minorHAnsi"/>
          <w:b/>
          <w:bCs/>
          <w:sz w:val="24"/>
          <w:szCs w:val="24"/>
        </w:rPr>
        <w:t xml:space="preserve">– </w:t>
      </w:r>
      <w:proofErr w:type="spellStart"/>
      <w:r w:rsidR="00296E52">
        <w:rPr>
          <w:rFonts w:cstheme="minorHAnsi"/>
          <w:sz w:val="24"/>
          <w:szCs w:val="24"/>
        </w:rPr>
        <w:t>Rockingstone</w:t>
      </w:r>
      <w:proofErr w:type="spellEnd"/>
      <w:r w:rsidR="00296E52">
        <w:rPr>
          <w:rFonts w:cstheme="minorHAnsi"/>
          <w:sz w:val="24"/>
          <w:szCs w:val="24"/>
        </w:rPr>
        <w:t xml:space="preserve"> was built in 1974.  The school is planning an assembly to celebrate and acknowledge the anniversary.  Community partnerships will be </w:t>
      </w:r>
      <w:proofErr w:type="gramStart"/>
      <w:r w:rsidR="00296E52">
        <w:rPr>
          <w:rFonts w:cstheme="minorHAnsi"/>
          <w:sz w:val="24"/>
          <w:szCs w:val="24"/>
        </w:rPr>
        <w:t>invited</w:t>
      </w:r>
      <w:proofErr w:type="gramEnd"/>
      <w:r w:rsidR="00296E52">
        <w:rPr>
          <w:rFonts w:cstheme="minorHAnsi"/>
          <w:sz w:val="24"/>
          <w:szCs w:val="24"/>
        </w:rPr>
        <w:t xml:space="preserve"> and school choir will participate.  Date tentatively set for June 14</w:t>
      </w:r>
      <w:r w:rsidR="00296E52" w:rsidRPr="00296E52">
        <w:rPr>
          <w:rFonts w:cstheme="minorHAnsi"/>
          <w:sz w:val="24"/>
          <w:szCs w:val="24"/>
          <w:vertAlign w:val="superscript"/>
        </w:rPr>
        <w:t>th</w:t>
      </w:r>
      <w:r w:rsidR="00296E52">
        <w:rPr>
          <w:rFonts w:cstheme="minorHAnsi"/>
          <w:sz w:val="24"/>
          <w:szCs w:val="24"/>
        </w:rPr>
        <w:t>.</w:t>
      </w:r>
    </w:p>
    <w:p w14:paraId="66E6B205" w14:textId="2F865762" w:rsidR="007B592E" w:rsidRDefault="007B592E" w:rsidP="00A025AA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Important Dates – June 25 (Grade 8 Closing), last day of school June 28 (report cards to go home </w:t>
      </w:r>
      <w:r w:rsidR="00A16549">
        <w:rPr>
          <w:rFonts w:cstheme="minorHAnsi"/>
          <w:sz w:val="24"/>
          <w:szCs w:val="24"/>
        </w:rPr>
        <w:t>electronically</w:t>
      </w:r>
      <w:r>
        <w:rPr>
          <w:rFonts w:cstheme="minorHAnsi"/>
          <w:sz w:val="24"/>
          <w:szCs w:val="24"/>
        </w:rPr>
        <w:t>)</w:t>
      </w:r>
      <w:r w:rsidR="00A16549">
        <w:rPr>
          <w:rFonts w:cstheme="minorHAnsi"/>
          <w:sz w:val="24"/>
          <w:szCs w:val="24"/>
        </w:rPr>
        <w:t>.</w:t>
      </w:r>
    </w:p>
    <w:p w14:paraId="6E9A9DB7" w14:textId="76B9FC26" w:rsidR="00A16549" w:rsidRPr="00296E52" w:rsidRDefault="00A16549" w:rsidP="00A025AA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Fluoride Varnish Program </w:t>
      </w:r>
      <w:r w:rsidR="00296E5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96E52" w:rsidRPr="00296E52">
        <w:rPr>
          <w:rFonts w:cstheme="minorHAnsi"/>
          <w:sz w:val="24"/>
          <w:szCs w:val="24"/>
        </w:rPr>
        <w:t>This program is return</w:t>
      </w:r>
      <w:r w:rsidR="00296E52">
        <w:rPr>
          <w:rFonts w:cstheme="minorHAnsi"/>
          <w:sz w:val="24"/>
          <w:szCs w:val="24"/>
        </w:rPr>
        <w:t>ing</w:t>
      </w:r>
      <w:r w:rsidR="00296E52" w:rsidRPr="00296E52">
        <w:rPr>
          <w:rFonts w:cstheme="minorHAnsi"/>
          <w:sz w:val="24"/>
          <w:szCs w:val="24"/>
        </w:rPr>
        <w:t xml:space="preserve"> on June 6,7 and 10</w:t>
      </w:r>
      <w:r w:rsidR="00296E52" w:rsidRPr="00296E52">
        <w:rPr>
          <w:rFonts w:cstheme="minorHAnsi"/>
          <w:sz w:val="24"/>
          <w:szCs w:val="24"/>
          <w:vertAlign w:val="superscript"/>
        </w:rPr>
        <w:t>th</w:t>
      </w:r>
      <w:r w:rsidR="00296E52" w:rsidRPr="00296E52">
        <w:rPr>
          <w:rFonts w:cstheme="minorHAnsi"/>
          <w:sz w:val="24"/>
          <w:szCs w:val="24"/>
        </w:rPr>
        <w:t xml:space="preserve"> for the second fluoride treatment</w:t>
      </w:r>
      <w:r w:rsidR="00296E52">
        <w:rPr>
          <w:rFonts w:cstheme="minorHAnsi"/>
          <w:b/>
          <w:bCs/>
          <w:sz w:val="24"/>
          <w:szCs w:val="24"/>
        </w:rPr>
        <w:t xml:space="preserve"> </w:t>
      </w:r>
      <w:r w:rsidR="00296E52" w:rsidRPr="00296E52">
        <w:rPr>
          <w:rFonts w:cstheme="minorHAnsi"/>
          <w:sz w:val="24"/>
          <w:szCs w:val="24"/>
        </w:rPr>
        <w:t>for participating families.</w:t>
      </w:r>
    </w:p>
    <w:p w14:paraId="0BE1C66F" w14:textId="77777777" w:rsidR="00B82ABA" w:rsidRPr="003D74CC" w:rsidRDefault="00B82ABA" w:rsidP="00B82ABA">
      <w:pPr>
        <w:pStyle w:val="ListParagraph"/>
        <w:spacing w:before="240" w:after="120" w:line="280" w:lineRule="exact"/>
        <w:ind w:left="2160"/>
        <w:rPr>
          <w:rFonts w:cstheme="minorHAnsi"/>
          <w:sz w:val="24"/>
          <w:szCs w:val="24"/>
        </w:rPr>
      </w:pPr>
    </w:p>
    <w:p w14:paraId="26CF1698" w14:textId="77777777" w:rsidR="00B82ABA" w:rsidRDefault="00B82ABA" w:rsidP="00610166">
      <w:pPr>
        <w:pStyle w:val="ListParagraph"/>
        <w:spacing w:before="240" w:after="120" w:line="280" w:lineRule="exact"/>
        <w:ind w:left="1440"/>
        <w:rPr>
          <w:color w:val="000000"/>
        </w:rPr>
      </w:pPr>
      <w:r w:rsidRPr="00AD0B81">
        <w:rPr>
          <w:rFonts w:cstheme="minorHAnsi"/>
          <w:b/>
          <w:bCs/>
          <w:sz w:val="24"/>
          <w:szCs w:val="24"/>
        </w:rPr>
        <w:t>SSP</w:t>
      </w:r>
      <w:r w:rsidRPr="009215B7">
        <w:rPr>
          <w:rFonts w:cstheme="minorHAnsi"/>
          <w:sz w:val="24"/>
          <w:szCs w:val="24"/>
        </w:rPr>
        <w:t xml:space="preserve"> </w:t>
      </w:r>
      <w:r w:rsidRPr="009215B7">
        <w:rPr>
          <w:b/>
          <w:bCs/>
          <w:color w:val="000000"/>
        </w:rPr>
        <w:t xml:space="preserve">Literacy Goal:  </w:t>
      </w:r>
      <w:r w:rsidRPr="009215B7">
        <w:rPr>
          <w:color w:val="000000"/>
        </w:rPr>
        <w:t>We will improve achievement in literacy for each of our students, with a specific focus on our students of African and/or Mi'kmaw/Indigenous ancestry.</w:t>
      </w:r>
    </w:p>
    <w:p w14:paraId="2E1C532A" w14:textId="77777777" w:rsidR="0062547D" w:rsidRPr="009215B7" w:rsidRDefault="0062547D" w:rsidP="0062547D">
      <w:pPr>
        <w:pStyle w:val="ListParagraph"/>
        <w:spacing w:before="240" w:after="120" w:line="280" w:lineRule="exact"/>
        <w:ind w:left="1352"/>
        <w:rPr>
          <w:color w:val="000000"/>
        </w:rPr>
      </w:pPr>
    </w:p>
    <w:p w14:paraId="71A27EFC" w14:textId="77777777" w:rsidR="00B82ABA" w:rsidRDefault="00B82ABA" w:rsidP="00B82ABA">
      <w:pPr>
        <w:pStyle w:val="ListParagraph"/>
        <w:spacing w:before="240" w:after="120" w:line="280" w:lineRule="exact"/>
        <w:ind w:left="1440"/>
        <w:rPr>
          <w:color w:val="000000"/>
        </w:rPr>
      </w:pPr>
      <w:r>
        <w:rPr>
          <w:b/>
          <w:bCs/>
          <w:color w:val="000000"/>
        </w:rPr>
        <w:t xml:space="preserve">Mathematics Goal:  </w:t>
      </w:r>
      <w:r>
        <w:rPr>
          <w:color w:val="000000"/>
        </w:rPr>
        <w:t>We will improve achievement in mathematics for each of our students, with a specific focus on our students of African and/or Mi'kmaw/Indigenous ancestry.</w:t>
      </w:r>
    </w:p>
    <w:p w14:paraId="01EE8B7A" w14:textId="77777777" w:rsidR="00B82ABA" w:rsidRDefault="00B82ABA" w:rsidP="00B82ABA">
      <w:pPr>
        <w:pStyle w:val="ListParagraph"/>
        <w:spacing w:before="240" w:after="120" w:line="280" w:lineRule="exact"/>
        <w:ind w:left="1440"/>
        <w:rPr>
          <w:rFonts w:cstheme="minorHAnsi"/>
          <w:sz w:val="24"/>
          <w:szCs w:val="24"/>
        </w:rPr>
      </w:pPr>
    </w:p>
    <w:p w14:paraId="37697999" w14:textId="77777777" w:rsidR="00B82ABA" w:rsidRDefault="00B82ABA" w:rsidP="00B82ABA">
      <w:pPr>
        <w:pStyle w:val="ListParagraph"/>
        <w:spacing w:before="240" w:after="120" w:line="280" w:lineRule="exact"/>
        <w:ind w:left="1440"/>
        <w:rPr>
          <w:color w:val="000000"/>
        </w:rPr>
      </w:pPr>
      <w:r>
        <w:rPr>
          <w:b/>
          <w:bCs/>
          <w:color w:val="000000"/>
        </w:rPr>
        <w:t xml:space="preserve">Well-Being Goal:  </w:t>
      </w:r>
      <w:r>
        <w:rPr>
          <w:color w:val="000000"/>
        </w:rPr>
        <w:t>We will improve well-being at our school for each of our students, with a specific focus on our students of African and/or Mi'kmaw/Indigenous ancestry.</w:t>
      </w:r>
    </w:p>
    <w:p w14:paraId="646AB7DA" w14:textId="77777777" w:rsidR="00B82ABA" w:rsidRDefault="00B82ABA" w:rsidP="00B82ABA">
      <w:pPr>
        <w:pStyle w:val="ListParagraph"/>
        <w:spacing w:before="240" w:after="120" w:line="280" w:lineRule="exact"/>
        <w:ind w:left="1440"/>
        <w:rPr>
          <w:rFonts w:cstheme="minorHAnsi"/>
          <w:sz w:val="24"/>
          <w:szCs w:val="24"/>
        </w:rPr>
      </w:pPr>
    </w:p>
    <w:p w14:paraId="6D1C0BCC" w14:textId="77777777" w:rsidR="00B82ABA" w:rsidRPr="00D339F7" w:rsidRDefault="00B82ABA" w:rsidP="00B82ABA">
      <w:pPr>
        <w:pStyle w:val="ListParagraph"/>
        <w:spacing w:before="240" w:after="120" w:line="280" w:lineRule="exact"/>
        <w:ind w:left="1080"/>
        <w:rPr>
          <w:rFonts w:asciiTheme="minorHAnsi" w:hAnsiTheme="minorHAnsi" w:cstheme="minorHAnsi"/>
          <w:sz w:val="24"/>
          <w:szCs w:val="24"/>
        </w:rPr>
      </w:pPr>
    </w:p>
    <w:p w14:paraId="67FD76A3" w14:textId="31E1B97D" w:rsidR="00B82ABA" w:rsidRPr="00D33743" w:rsidRDefault="00B82ABA" w:rsidP="00610166">
      <w:pPr>
        <w:pStyle w:val="ListParagraph"/>
        <w:numPr>
          <w:ilvl w:val="0"/>
          <w:numId w:val="9"/>
        </w:numPr>
        <w:spacing w:before="240" w:after="120" w:line="280" w:lineRule="exact"/>
        <w:rPr>
          <w:rFonts w:asciiTheme="minorHAnsi" w:hAnsiTheme="minorHAnsi" w:cstheme="minorHAnsi"/>
          <w:sz w:val="24"/>
          <w:szCs w:val="24"/>
        </w:rPr>
      </w:pPr>
      <w:r w:rsidRPr="009215B7">
        <w:rPr>
          <w:rFonts w:cstheme="minorHAnsi"/>
          <w:sz w:val="24"/>
          <w:szCs w:val="24"/>
        </w:rPr>
        <w:t>Next meeting dates:</w:t>
      </w:r>
      <w:r w:rsidR="00610166">
        <w:rPr>
          <w:rFonts w:cstheme="minorHAnsi"/>
          <w:sz w:val="24"/>
          <w:szCs w:val="24"/>
        </w:rPr>
        <w:t xml:space="preserve"> </w:t>
      </w:r>
      <w:r w:rsidR="001B41AA">
        <w:rPr>
          <w:rFonts w:cstheme="minorHAnsi"/>
          <w:sz w:val="24"/>
          <w:szCs w:val="24"/>
        </w:rPr>
        <w:t>June</w:t>
      </w:r>
      <w:r w:rsidR="00D33743">
        <w:rPr>
          <w:rFonts w:cstheme="minorHAnsi"/>
          <w:sz w:val="24"/>
          <w:szCs w:val="24"/>
        </w:rPr>
        <w:t>; will email some potential dates.  Next meeting will be in person and hopefully some updates of staffing for next year.  More data information will be provided in June as well.</w:t>
      </w:r>
    </w:p>
    <w:p w14:paraId="7A1B6656" w14:textId="1F5B6DF7" w:rsidR="00D33743" w:rsidRPr="000A5459" w:rsidRDefault="00D33743" w:rsidP="00610166">
      <w:pPr>
        <w:pStyle w:val="ListParagraph"/>
        <w:numPr>
          <w:ilvl w:val="0"/>
          <w:numId w:val="9"/>
        </w:numPr>
        <w:spacing w:before="240" w:after="120" w:line="280" w:lineRule="exac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to follow this meeting to summarize for all members.</w:t>
      </w:r>
    </w:p>
    <w:p w14:paraId="50FB537B" w14:textId="6BFF855D" w:rsidR="00B82ABA" w:rsidRPr="00A42B23" w:rsidRDefault="00B82ABA" w:rsidP="00A42B23">
      <w:pPr>
        <w:pStyle w:val="ListParagraph"/>
        <w:numPr>
          <w:ilvl w:val="0"/>
          <w:numId w:val="9"/>
        </w:numPr>
        <w:spacing w:before="240" w:after="120" w:line="276" w:lineRule="auto"/>
        <w:rPr>
          <w:rFonts w:cstheme="minorHAnsi"/>
          <w:sz w:val="24"/>
          <w:szCs w:val="24"/>
        </w:rPr>
      </w:pPr>
      <w:r w:rsidRPr="001D0324">
        <w:rPr>
          <w:rFonts w:cstheme="minorHAnsi"/>
          <w:sz w:val="24"/>
          <w:szCs w:val="24"/>
        </w:rPr>
        <w:t xml:space="preserve">Adjournment: </w:t>
      </w:r>
      <w:r>
        <w:rPr>
          <w:rFonts w:cstheme="minorHAnsi"/>
          <w:sz w:val="24"/>
          <w:szCs w:val="24"/>
        </w:rPr>
        <w:t>Amy Weedon</w:t>
      </w:r>
      <w:r w:rsidR="00A42B23">
        <w:rPr>
          <w:rFonts w:cstheme="minorHAnsi"/>
          <w:sz w:val="24"/>
          <w:szCs w:val="24"/>
        </w:rPr>
        <w:t xml:space="preserve">; </w:t>
      </w:r>
      <w:r w:rsidRPr="00A42B23">
        <w:rPr>
          <w:rFonts w:cstheme="minorHAnsi"/>
          <w:sz w:val="24"/>
          <w:szCs w:val="24"/>
        </w:rPr>
        <w:t xml:space="preserve">Seconded: </w:t>
      </w:r>
      <w:r w:rsidR="00D33743">
        <w:rPr>
          <w:rFonts w:cstheme="minorHAnsi"/>
          <w:sz w:val="24"/>
          <w:szCs w:val="24"/>
        </w:rPr>
        <w:t>Julie Singer</w:t>
      </w:r>
    </w:p>
    <w:p w14:paraId="54BE73DF" w14:textId="77777777" w:rsidR="00B82ABA" w:rsidRDefault="00B82ABA" w:rsidP="00B82ABA"/>
    <w:p w14:paraId="0F94BA30" w14:textId="77777777" w:rsidR="008B1EE2" w:rsidRDefault="008B1EE2"/>
    <w:sectPr w:rsidR="008B1EE2" w:rsidSect="001849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E51"/>
    <w:multiLevelType w:val="hybridMultilevel"/>
    <w:tmpl w:val="67B651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B8049F"/>
    <w:multiLevelType w:val="hybridMultilevel"/>
    <w:tmpl w:val="EDAC9CD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BA7BD6"/>
    <w:multiLevelType w:val="hybridMultilevel"/>
    <w:tmpl w:val="38BE30F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AA2466"/>
    <w:multiLevelType w:val="hybridMultilevel"/>
    <w:tmpl w:val="A5761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352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15A7"/>
    <w:multiLevelType w:val="hybridMultilevel"/>
    <w:tmpl w:val="CAF245A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CD523E"/>
    <w:multiLevelType w:val="hybridMultilevel"/>
    <w:tmpl w:val="D1A2B516"/>
    <w:lvl w:ilvl="0" w:tplc="10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6" w15:restartNumberingAfterBreak="0">
    <w:nsid w:val="36E37374"/>
    <w:multiLevelType w:val="hybridMultilevel"/>
    <w:tmpl w:val="F4C01370"/>
    <w:lvl w:ilvl="0" w:tplc="100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7" w15:restartNumberingAfterBreak="0">
    <w:nsid w:val="6F7F1D91"/>
    <w:multiLevelType w:val="hybridMultilevel"/>
    <w:tmpl w:val="14EC1C4A"/>
    <w:lvl w:ilvl="0" w:tplc="10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82EAD"/>
    <w:multiLevelType w:val="hybridMultilevel"/>
    <w:tmpl w:val="895E7C4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4356CB"/>
    <w:multiLevelType w:val="hybridMultilevel"/>
    <w:tmpl w:val="099025F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265979">
    <w:abstractNumId w:val="3"/>
  </w:num>
  <w:num w:numId="2" w16cid:durableId="1745420734">
    <w:abstractNumId w:val="1"/>
  </w:num>
  <w:num w:numId="3" w16cid:durableId="134417588">
    <w:abstractNumId w:val="2"/>
  </w:num>
  <w:num w:numId="4" w16cid:durableId="1737625912">
    <w:abstractNumId w:val="6"/>
  </w:num>
  <w:num w:numId="5" w16cid:durableId="1162041549">
    <w:abstractNumId w:val="8"/>
  </w:num>
  <w:num w:numId="6" w16cid:durableId="1281300691">
    <w:abstractNumId w:val="0"/>
  </w:num>
  <w:num w:numId="7" w16cid:durableId="982388519">
    <w:abstractNumId w:val="9"/>
  </w:num>
  <w:num w:numId="8" w16cid:durableId="1796829482">
    <w:abstractNumId w:val="4"/>
  </w:num>
  <w:num w:numId="9" w16cid:durableId="1571429657">
    <w:abstractNumId w:val="7"/>
  </w:num>
  <w:num w:numId="10" w16cid:durableId="93132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A"/>
    <w:rsid w:val="00032DF1"/>
    <w:rsid w:val="00042202"/>
    <w:rsid w:val="00054DB0"/>
    <w:rsid w:val="00081B8A"/>
    <w:rsid w:val="00094CA1"/>
    <w:rsid w:val="000A7013"/>
    <w:rsid w:val="00110547"/>
    <w:rsid w:val="00141237"/>
    <w:rsid w:val="0018498B"/>
    <w:rsid w:val="0019087B"/>
    <w:rsid w:val="001B41AA"/>
    <w:rsid w:val="001D74C6"/>
    <w:rsid w:val="001E56AA"/>
    <w:rsid w:val="001F394B"/>
    <w:rsid w:val="00214EB1"/>
    <w:rsid w:val="00235FD3"/>
    <w:rsid w:val="00291C1E"/>
    <w:rsid w:val="00296E52"/>
    <w:rsid w:val="002B5895"/>
    <w:rsid w:val="002F0A51"/>
    <w:rsid w:val="003629E9"/>
    <w:rsid w:val="003D139E"/>
    <w:rsid w:val="003D6FA8"/>
    <w:rsid w:val="00493583"/>
    <w:rsid w:val="004A1103"/>
    <w:rsid w:val="005349D7"/>
    <w:rsid w:val="005B5672"/>
    <w:rsid w:val="00610166"/>
    <w:rsid w:val="006249DB"/>
    <w:rsid w:val="0062547D"/>
    <w:rsid w:val="006A7D69"/>
    <w:rsid w:val="006C2950"/>
    <w:rsid w:val="00763898"/>
    <w:rsid w:val="00770C5E"/>
    <w:rsid w:val="0078586B"/>
    <w:rsid w:val="00795B5E"/>
    <w:rsid w:val="007B592E"/>
    <w:rsid w:val="007C2E13"/>
    <w:rsid w:val="00801FB9"/>
    <w:rsid w:val="008505BF"/>
    <w:rsid w:val="00850AF0"/>
    <w:rsid w:val="008B1EE2"/>
    <w:rsid w:val="008F0C2C"/>
    <w:rsid w:val="009078AB"/>
    <w:rsid w:val="00933E31"/>
    <w:rsid w:val="00941301"/>
    <w:rsid w:val="00957969"/>
    <w:rsid w:val="009746F3"/>
    <w:rsid w:val="009D4BCF"/>
    <w:rsid w:val="00A00B43"/>
    <w:rsid w:val="00A025AA"/>
    <w:rsid w:val="00A16549"/>
    <w:rsid w:val="00A17D76"/>
    <w:rsid w:val="00A21C59"/>
    <w:rsid w:val="00A42B23"/>
    <w:rsid w:val="00A43A45"/>
    <w:rsid w:val="00A96FAA"/>
    <w:rsid w:val="00B239F6"/>
    <w:rsid w:val="00B82ABA"/>
    <w:rsid w:val="00BD002F"/>
    <w:rsid w:val="00C27606"/>
    <w:rsid w:val="00D33743"/>
    <w:rsid w:val="00D5295B"/>
    <w:rsid w:val="00D626A5"/>
    <w:rsid w:val="00DF68E8"/>
    <w:rsid w:val="00ED15CB"/>
    <w:rsid w:val="00ED5F39"/>
    <w:rsid w:val="00F26649"/>
    <w:rsid w:val="00F33011"/>
    <w:rsid w:val="00F5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26C7"/>
  <w15:chartTrackingRefBased/>
  <w15:docId w15:val="{D50C2689-4DDE-48C2-85DD-7C69282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B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2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2ABA"/>
    <w:pPr>
      <w:ind w:left="720"/>
      <w:contextualSpacing/>
    </w:pPr>
    <w:rPr>
      <w:rFonts w:ascii="Leelawadee UI" w:hAnsi="Leelawadee UI"/>
    </w:rPr>
  </w:style>
  <w:style w:type="character" w:customStyle="1" w:styleId="cf01">
    <w:name w:val="cf01"/>
    <w:basedOn w:val="DefaultParagraphFont"/>
    <w:rsid w:val="00B82AB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a59caa-94ab-41db-8ee6-a95f5a9810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3159EEB5D6140A6A04A92EA94F255" ma:contentTypeVersion="5" ma:contentTypeDescription="Create a new document." ma:contentTypeScope="" ma:versionID="3f8eab636445d55066e73cf8639170ca">
  <xsd:schema xmlns:xsd="http://www.w3.org/2001/XMLSchema" xmlns:xs="http://www.w3.org/2001/XMLSchema" xmlns:p="http://schemas.microsoft.com/office/2006/metadata/properties" xmlns:ns3="56a59caa-94ab-41db-8ee6-a95f5a98109f" targetNamespace="http://schemas.microsoft.com/office/2006/metadata/properties" ma:root="true" ma:fieldsID="9809acf008971d90ea99bd7747f9ee23" ns3:_="">
    <xsd:import namespace="56a59caa-94ab-41db-8ee6-a95f5a981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9caa-94ab-41db-8ee6-a95f5a981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53871-50E9-4713-938D-97C1FBF15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0402E-CF41-461A-8B52-28709C80F98E}">
  <ds:schemaRefs>
    <ds:schemaRef ds:uri="http://schemas.microsoft.com/office/2006/metadata/properties"/>
    <ds:schemaRef ds:uri="http://schemas.microsoft.com/office/infopath/2007/PartnerControls"/>
    <ds:schemaRef ds:uri="56a59caa-94ab-41db-8ee6-a95f5a98109f"/>
  </ds:schemaRefs>
</ds:datastoreItem>
</file>

<file path=customXml/itemProps3.xml><?xml version="1.0" encoding="utf-8"?>
<ds:datastoreItem xmlns:ds="http://schemas.openxmlformats.org/officeDocument/2006/customXml" ds:itemID="{E7641365-1669-4811-BBD7-841D6E6FE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59caa-94ab-41db-8ee6-a95f5a9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Weedon</dc:creator>
  <cp:keywords/>
  <dc:description/>
  <cp:lastModifiedBy>Best-Janes, Kimberly</cp:lastModifiedBy>
  <cp:revision>3</cp:revision>
  <dcterms:created xsi:type="dcterms:W3CDTF">2024-05-07T21:37:00Z</dcterms:created>
  <dcterms:modified xsi:type="dcterms:W3CDTF">2024-05-08T17:24:00Z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0x0101005363159EEB5D6140A6A04A92EA94F255</vt:lpwstr>
  </property>
</Properties>
</file>